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4 - Gewerk: Heizanlagen und Raumlufttechnische Anlag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